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18" w:rsidRDefault="003A5418" w:rsidP="003A5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A5418" w:rsidRDefault="003A5418" w:rsidP="003A5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06DC" w:rsidRPr="0044283E" w:rsidRDefault="0044283E" w:rsidP="003A5418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44283E">
        <w:rPr>
          <w:rFonts w:ascii="Times New Roman" w:hAnsi="Times New Roman" w:cs="Times New Roman"/>
          <w:b/>
          <w:sz w:val="36"/>
          <w:szCs w:val="48"/>
        </w:rPr>
        <w:t>DESIGN AND IMPLEMENTATION OF LUT USING APC-OMS TECHNIQUE</w:t>
      </w:r>
    </w:p>
    <w:p w:rsidR="003A5418" w:rsidRPr="003A5418" w:rsidRDefault="003A5418" w:rsidP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5418">
        <w:rPr>
          <w:rFonts w:ascii="Times New Roman" w:hAnsi="Times New Roman" w:cs="Times New Roman"/>
          <w:b/>
          <w:bCs/>
          <w:iCs/>
          <w:sz w:val="28"/>
          <w:szCs w:val="28"/>
        </w:rPr>
        <w:t>ABSTRACT</w:t>
      </w:r>
    </w:p>
    <w:p w:rsidR="003A5418" w:rsidRDefault="003A5418" w:rsidP="003A5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8E3" w:rsidRPr="003A5418" w:rsidRDefault="003A5418" w:rsidP="003A5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 xml:space="preserve">Recently, we have proposed the </w:t>
      </w:r>
      <w:proofErr w:type="spellStart"/>
      <w:r w:rsidR="00DA58E3" w:rsidRPr="003A5418">
        <w:rPr>
          <w:rFonts w:ascii="Times New Roman" w:hAnsi="Times New Roman" w:cs="Times New Roman"/>
          <w:bCs/>
          <w:sz w:val="24"/>
          <w:szCs w:val="24"/>
        </w:rPr>
        <w:t>antisymmetric</w:t>
      </w:r>
      <w:proofErr w:type="spellEnd"/>
      <w:r w:rsidR="00DA58E3" w:rsidRPr="003A5418">
        <w:rPr>
          <w:rFonts w:ascii="Times New Roman" w:hAnsi="Times New Roman" w:cs="Times New Roman"/>
          <w:bCs/>
          <w:sz w:val="24"/>
          <w:szCs w:val="24"/>
        </w:rPr>
        <w:t xml:space="preserve"> product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coding (APC) and odd-multiple-storage (OMS) techniques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for lookup-table (LUT) design for memory-based multipliers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be used in digital signal processing applications. Each of these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techniques results in the reduction of the LUT size by a factor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of two. In this brief, we present a different form of APC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a modified OMS scheme, in order to combine them for efficient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memory-based multiplication. The proposed combined approach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provides a reduction in LUT size to one-fourth of the conventional</w:t>
      </w:r>
    </w:p>
    <w:p w:rsidR="00DA58E3" w:rsidRDefault="00DA58E3" w:rsidP="003A54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18"/>
          <w:szCs w:val="18"/>
        </w:rPr>
      </w:pPr>
      <w:proofErr w:type="gramStart"/>
      <w:r w:rsidRPr="003A5418">
        <w:rPr>
          <w:rFonts w:ascii="Times New Roman" w:hAnsi="Times New Roman" w:cs="Times New Roman"/>
          <w:bCs/>
          <w:sz w:val="24"/>
          <w:szCs w:val="24"/>
        </w:rPr>
        <w:t>LUT.</w:t>
      </w:r>
      <w:proofErr w:type="gramEnd"/>
      <w:r w:rsidRPr="003A5418">
        <w:rPr>
          <w:rFonts w:ascii="Times New Roman" w:hAnsi="Times New Roman" w:cs="Times New Roman"/>
          <w:bCs/>
          <w:sz w:val="24"/>
          <w:szCs w:val="24"/>
        </w:rPr>
        <w:t xml:space="preserve"> We have also suggested a simple technique for selective sign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reversal to be used in the proposed design. It is shown that the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proposed LUT design for small input sizes can be used for efficient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implementation of high-precision multiplication by input operand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decomposition. It is found that the proposed LUT-based multiplier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involves comparable area and time complexity for a word size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of 8 bits, but for higher word sizes, it involves significantly less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area and less multiplication time than the canonical-signed-digit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(CSD)-based multipliers. For 16- and 32-bit word sizes, respectively,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it offers more than 30% and 50% of saving in area–delay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product over the corresponding CSD multipliers.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58E3" w:rsidRPr="00530730" w:rsidRDefault="00DA58E3" w:rsidP="00DA58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DA58E3" w:rsidRPr="0018725D" w:rsidRDefault="00DA58E3" w:rsidP="00DA58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58E3" w:rsidRPr="00BD43C7" w:rsidRDefault="00DA58E3" w:rsidP="00DA58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DA58E3" w:rsidRDefault="00DA58E3" w:rsidP="00DA58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DA58E3" w:rsidRPr="001F3BFB" w:rsidRDefault="00DA58E3" w:rsidP="00DA58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DA58E3" w:rsidRDefault="00DA58E3" w:rsidP="00DA58E3"/>
    <w:sectPr w:rsidR="00DA58E3" w:rsidSect="0000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A58E3"/>
    <w:rsid w:val="000006DC"/>
    <w:rsid w:val="003A5418"/>
    <w:rsid w:val="0044283E"/>
    <w:rsid w:val="00850E87"/>
    <w:rsid w:val="00DA58E3"/>
    <w:rsid w:val="00E5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vlsi-047</cp:lastModifiedBy>
  <cp:revision>3</cp:revision>
  <dcterms:created xsi:type="dcterms:W3CDTF">2019-10-31T10:32:00Z</dcterms:created>
  <dcterms:modified xsi:type="dcterms:W3CDTF">2019-05-12T06:29:00Z</dcterms:modified>
</cp:coreProperties>
</file>